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24" w:rsidRDefault="00DC4F24" w:rsidP="00DC4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DC4F24" w:rsidRDefault="00DC4F24" w:rsidP="00DC4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Уколовская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основная  общеобразовательная школа» </w:t>
      </w:r>
    </w:p>
    <w:p w:rsidR="00DC4F24" w:rsidRDefault="00DC4F24" w:rsidP="00DC4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Губкинского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Белгородской области </w:t>
      </w:r>
    </w:p>
    <w:p w:rsidR="00DC4F24" w:rsidRDefault="00DC4F24" w:rsidP="00DC4F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DC4F24" w:rsidTr="0070194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DC4F24" w:rsidRDefault="00DC4F24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ВВЕДЕНО В ДЕЙСТВИЕ</w:t>
            </w:r>
          </w:p>
          <w:p w:rsidR="00DC4F24" w:rsidRDefault="00DC4F24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</w:p>
          <w:p w:rsidR="00DC4F24" w:rsidRDefault="00DC4F24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«01» сентября  2012г.</w:t>
            </w:r>
          </w:p>
          <w:p w:rsidR="00DC4F24" w:rsidRDefault="00DC4F24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Уколовская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</w:t>
            </w:r>
          </w:p>
          <w:p w:rsidR="00DC4F24" w:rsidRDefault="00DC4F24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общеобразовательная школа» </w:t>
            </w:r>
          </w:p>
          <w:p w:rsidR="00DC4F24" w:rsidRDefault="00DC4F24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  Белгородской области</w:t>
            </w:r>
          </w:p>
          <w:p w:rsidR="00DC4F24" w:rsidRDefault="00DC4F24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DC4F24" w:rsidRDefault="00DC4F24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DC4F24" w:rsidRDefault="00DC4F24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DC4F24" w:rsidRDefault="00DC4F24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 педагогического совета</w:t>
            </w:r>
          </w:p>
          <w:p w:rsidR="00DC4F24" w:rsidRDefault="00DC4F24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Уколовская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</w:t>
            </w:r>
          </w:p>
          <w:p w:rsidR="00DC4F24" w:rsidRDefault="00DC4F24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общеобразовательная школа» </w:t>
            </w:r>
          </w:p>
          <w:p w:rsidR="00DC4F24" w:rsidRDefault="00DC4F24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 Белгородской области</w:t>
            </w:r>
          </w:p>
          <w:p w:rsidR="00DC4F24" w:rsidRDefault="00DC4F24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DC4F24" w:rsidRDefault="00DC4F24" w:rsidP="0070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«31» августа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C4F24" w:rsidRDefault="00DC4F24" w:rsidP="00DC4F2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ИНСТРУКЦИЯ  № 59</w:t>
      </w:r>
    </w:p>
    <w:p w:rsidR="00DC4F24" w:rsidRPr="000544F3" w:rsidRDefault="00DC4F24" w:rsidP="00DC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4F3">
        <w:rPr>
          <w:rFonts w:ascii="Times New Roman" w:hAnsi="Times New Roman"/>
          <w:b/>
          <w:sz w:val="28"/>
          <w:szCs w:val="28"/>
        </w:rPr>
        <w:t xml:space="preserve">гигиенические требования к использованию </w:t>
      </w:r>
    </w:p>
    <w:p w:rsidR="00DC4F24" w:rsidRPr="000544F3" w:rsidRDefault="00DC4F24" w:rsidP="00DC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4F3">
        <w:rPr>
          <w:rFonts w:ascii="Times New Roman" w:hAnsi="Times New Roman"/>
          <w:b/>
          <w:sz w:val="28"/>
          <w:szCs w:val="28"/>
        </w:rPr>
        <w:t>персональных компьютеров (ПК) в начальной школе</w:t>
      </w:r>
    </w:p>
    <w:p w:rsidR="00DC4F24" w:rsidRPr="000544F3" w:rsidRDefault="00DC4F24" w:rsidP="00DC4F2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544F3">
        <w:rPr>
          <w:rFonts w:ascii="Times New Roman" w:hAnsi="Times New Roman"/>
          <w:b/>
          <w:bCs/>
        </w:rPr>
        <w:t>ОБЩИЕ ТРЕБОВАНИЯ</w:t>
      </w:r>
    </w:p>
    <w:p w:rsidR="00DC4F24" w:rsidRPr="000544F3" w:rsidRDefault="00DC4F24" w:rsidP="00DC4F24">
      <w:pPr>
        <w:spacing w:after="0"/>
        <w:jc w:val="both"/>
        <w:rPr>
          <w:rFonts w:ascii="Times New Roman" w:hAnsi="Times New Roman"/>
        </w:rPr>
      </w:pPr>
    </w:p>
    <w:p w:rsidR="00DC4F24" w:rsidRPr="000544F3" w:rsidRDefault="00DC4F24" w:rsidP="00DC4F24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44F3">
        <w:rPr>
          <w:rFonts w:ascii="Times New Roman" w:hAnsi="Times New Roman"/>
          <w:sz w:val="24"/>
          <w:szCs w:val="24"/>
        </w:rPr>
        <w:t>Настоящая инструкция разработана в соответствии с требованиями санитарного законодательства (</w:t>
      </w:r>
      <w:proofErr w:type="spellStart"/>
      <w:r w:rsidRPr="000544F3">
        <w:rPr>
          <w:rFonts w:ascii="Times New Roman" w:hAnsi="Times New Roman"/>
          <w:sz w:val="24"/>
          <w:szCs w:val="24"/>
        </w:rPr>
        <w:fldChar w:fldCharType="begin"/>
      </w:r>
      <w:r w:rsidRPr="000544F3">
        <w:rPr>
          <w:rFonts w:ascii="Times New Roman" w:hAnsi="Times New Roman"/>
          <w:sz w:val="24"/>
          <w:szCs w:val="24"/>
        </w:rPr>
        <w:instrText xml:space="preserve"> HYPERLINK "http://www.nntu.sci-nnov.ru/RUS/zakon/normativ/sanpin222241340-03.htm" \t "_blank" </w:instrText>
      </w:r>
      <w:r w:rsidRPr="000544F3">
        <w:rPr>
          <w:rFonts w:ascii="Times New Roman" w:hAnsi="Times New Roman"/>
          <w:sz w:val="24"/>
          <w:szCs w:val="24"/>
        </w:rPr>
        <w:fldChar w:fldCharType="separate"/>
      </w:r>
      <w:r w:rsidRPr="000544F3">
        <w:rPr>
          <w:rStyle w:val="a3"/>
          <w:rFonts w:ascii="Times New Roman" w:hAnsi="Times New Roman"/>
          <w:sz w:val="24"/>
          <w:szCs w:val="24"/>
        </w:rPr>
        <w:t>СанПиН</w:t>
      </w:r>
      <w:proofErr w:type="spellEnd"/>
      <w:r w:rsidRPr="000544F3">
        <w:rPr>
          <w:rStyle w:val="a3"/>
          <w:rFonts w:ascii="Times New Roman" w:hAnsi="Times New Roman"/>
          <w:sz w:val="24"/>
          <w:szCs w:val="24"/>
        </w:rPr>
        <w:t xml:space="preserve"> 2.2.2/2.4.1340-03 «Гигиенические требования к </w:t>
      </w:r>
      <w:proofErr w:type="spellStart"/>
      <w:r w:rsidRPr="000544F3">
        <w:rPr>
          <w:rStyle w:val="a3"/>
          <w:rFonts w:ascii="Times New Roman" w:hAnsi="Times New Roman"/>
          <w:sz w:val="24"/>
          <w:szCs w:val="24"/>
        </w:rPr>
        <w:t>видеодисплейным</w:t>
      </w:r>
      <w:proofErr w:type="spellEnd"/>
      <w:r w:rsidRPr="000544F3">
        <w:rPr>
          <w:rStyle w:val="a3"/>
          <w:rFonts w:ascii="Times New Roman" w:hAnsi="Times New Roman"/>
          <w:sz w:val="24"/>
          <w:szCs w:val="24"/>
        </w:rPr>
        <w:t xml:space="preserve"> терминалам, персонал</w:t>
      </w:r>
      <w:r w:rsidRPr="000544F3">
        <w:rPr>
          <w:rStyle w:val="a3"/>
          <w:rFonts w:ascii="Times New Roman" w:hAnsi="Times New Roman"/>
          <w:sz w:val="24"/>
          <w:szCs w:val="24"/>
        </w:rPr>
        <w:t>ь</w:t>
      </w:r>
      <w:r w:rsidRPr="000544F3">
        <w:rPr>
          <w:rStyle w:val="a3"/>
          <w:rFonts w:ascii="Times New Roman" w:hAnsi="Times New Roman"/>
          <w:sz w:val="24"/>
          <w:szCs w:val="24"/>
        </w:rPr>
        <w:t>ным электронно-вычислительным машинам и организации работы</w:t>
      </w:r>
      <w:r w:rsidRPr="000544F3">
        <w:rPr>
          <w:rFonts w:ascii="Times New Roman" w:hAnsi="Times New Roman"/>
          <w:sz w:val="24"/>
          <w:szCs w:val="24"/>
        </w:rPr>
        <w:fldChar w:fldCharType="end"/>
      </w:r>
      <w:r w:rsidRPr="000544F3">
        <w:rPr>
          <w:rFonts w:ascii="Times New Roman" w:hAnsi="Times New Roman"/>
          <w:sz w:val="24"/>
          <w:szCs w:val="24"/>
        </w:rPr>
        <w:t>»).</w:t>
      </w:r>
    </w:p>
    <w:p w:rsidR="00DC4F24" w:rsidRPr="000544F3" w:rsidRDefault="00DC4F24" w:rsidP="00DC4F24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44F3">
        <w:rPr>
          <w:rFonts w:ascii="Times New Roman" w:hAnsi="Times New Roman"/>
          <w:sz w:val="24"/>
          <w:szCs w:val="24"/>
        </w:rPr>
        <w:t>Для занятий обучающихся (воспитанников) допустимо использовать исключительно компьютерную технику, имеющую санитарно-эпидемиологическое заключение о ее безопасности для здоровья детей. Санитарно-эпидемиологическое заключение должна иметь как вновь приобретенная техника, так и находящаяся в эксплуатации.</w:t>
      </w:r>
    </w:p>
    <w:p w:rsidR="00DC4F24" w:rsidRPr="000544F3" w:rsidRDefault="00DC4F24" w:rsidP="00DC4F24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44F3">
        <w:rPr>
          <w:rFonts w:ascii="Times New Roman" w:hAnsi="Times New Roman"/>
          <w:sz w:val="24"/>
          <w:szCs w:val="24"/>
        </w:rPr>
        <w:t>Помещение, где эксплуатируются компьютеры, должно иметь искусственное и естес</w:t>
      </w:r>
      <w:r w:rsidRPr="000544F3">
        <w:rPr>
          <w:rFonts w:ascii="Times New Roman" w:hAnsi="Times New Roman"/>
          <w:sz w:val="24"/>
          <w:szCs w:val="24"/>
        </w:rPr>
        <w:t>т</w:t>
      </w:r>
      <w:r w:rsidRPr="000544F3">
        <w:rPr>
          <w:rFonts w:ascii="Times New Roman" w:hAnsi="Times New Roman"/>
          <w:sz w:val="24"/>
          <w:szCs w:val="24"/>
        </w:rPr>
        <w:t>венное освещение. Поверхность пола должна быть удобной для очистки и влажной уборки, обладать антистатич</w:t>
      </w:r>
      <w:r w:rsidRPr="000544F3">
        <w:rPr>
          <w:rFonts w:ascii="Times New Roman" w:hAnsi="Times New Roman"/>
          <w:sz w:val="24"/>
          <w:szCs w:val="24"/>
        </w:rPr>
        <w:t>е</w:t>
      </w:r>
      <w:r w:rsidRPr="000544F3">
        <w:rPr>
          <w:rFonts w:ascii="Times New Roman" w:hAnsi="Times New Roman"/>
          <w:sz w:val="24"/>
          <w:szCs w:val="24"/>
        </w:rPr>
        <w:t>ским покрытием.</w:t>
      </w:r>
    </w:p>
    <w:p w:rsidR="00DC4F24" w:rsidRPr="000544F3" w:rsidRDefault="00DC4F24" w:rsidP="00DC4F24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44F3">
        <w:rPr>
          <w:rFonts w:ascii="Times New Roman" w:hAnsi="Times New Roman"/>
          <w:sz w:val="24"/>
          <w:szCs w:val="24"/>
        </w:rPr>
        <w:t>Важным элементом является гигиенически грамотное размещение рабочих мест в компьютерном классе. Компьютер лучше расположить таким образом, чтобы свет на экран падал слева. Занятия должны проходиться в хорошо освещенном помещении.</w:t>
      </w:r>
    </w:p>
    <w:p w:rsidR="00DC4F24" w:rsidRPr="000544F3" w:rsidRDefault="00DC4F24" w:rsidP="00DC4F24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44F3">
        <w:rPr>
          <w:rFonts w:ascii="Times New Roman" w:hAnsi="Times New Roman"/>
          <w:sz w:val="24"/>
          <w:szCs w:val="24"/>
        </w:rPr>
        <w:t>Для уменьшения зрительного напряжения необходимо следить за тем, чтобы изобр</w:t>
      </w:r>
      <w:r w:rsidRPr="000544F3">
        <w:rPr>
          <w:rFonts w:ascii="Times New Roman" w:hAnsi="Times New Roman"/>
          <w:sz w:val="24"/>
          <w:szCs w:val="24"/>
        </w:rPr>
        <w:t>а</w:t>
      </w:r>
      <w:r w:rsidRPr="000544F3">
        <w:rPr>
          <w:rFonts w:ascii="Times New Roman" w:hAnsi="Times New Roman"/>
          <w:sz w:val="24"/>
          <w:szCs w:val="24"/>
        </w:rPr>
        <w:t>жение на экране компьютера было четким и контрастным, а также исключать возмо</w:t>
      </w:r>
      <w:r w:rsidRPr="000544F3">
        <w:rPr>
          <w:rFonts w:ascii="Times New Roman" w:hAnsi="Times New Roman"/>
          <w:sz w:val="24"/>
          <w:szCs w:val="24"/>
        </w:rPr>
        <w:t>ж</w:t>
      </w:r>
      <w:r w:rsidRPr="000544F3">
        <w:rPr>
          <w:rFonts w:ascii="Times New Roman" w:hAnsi="Times New Roman"/>
          <w:sz w:val="24"/>
          <w:szCs w:val="24"/>
        </w:rPr>
        <w:t>ность засветки экрана. При работе с текстовой информацией предпочтение следует о</w:t>
      </w:r>
      <w:r w:rsidRPr="000544F3">
        <w:rPr>
          <w:rFonts w:ascii="Times New Roman" w:hAnsi="Times New Roman"/>
          <w:sz w:val="24"/>
          <w:szCs w:val="24"/>
        </w:rPr>
        <w:t>т</w:t>
      </w:r>
      <w:r w:rsidRPr="000544F3">
        <w:rPr>
          <w:rFonts w:ascii="Times New Roman" w:hAnsi="Times New Roman"/>
          <w:sz w:val="24"/>
          <w:szCs w:val="24"/>
        </w:rPr>
        <w:t>давать позитивному контрасту: темные знаки на светлом фоне.</w:t>
      </w:r>
    </w:p>
    <w:p w:rsidR="00DC4F24" w:rsidRPr="000544F3" w:rsidRDefault="00DC4F24" w:rsidP="00DC4F24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44F3">
        <w:rPr>
          <w:rFonts w:ascii="Times New Roman" w:hAnsi="Times New Roman"/>
          <w:sz w:val="24"/>
          <w:szCs w:val="24"/>
        </w:rPr>
        <w:t xml:space="preserve">Расстояние от глаз до экрана компьютера должно быть не менее </w:t>
      </w:r>
      <w:smartTag w:uri="urn:schemas-microsoft-com:office:smarttags" w:element="metricconverter">
        <w:smartTagPr>
          <w:attr w:name="ProductID" w:val="50 см"/>
        </w:smartTagPr>
        <w:r w:rsidRPr="000544F3">
          <w:rPr>
            <w:rFonts w:ascii="Times New Roman" w:hAnsi="Times New Roman"/>
            <w:sz w:val="24"/>
            <w:szCs w:val="24"/>
          </w:rPr>
          <w:t>50 см</w:t>
        </w:r>
      </w:smartTag>
      <w:r w:rsidRPr="000544F3">
        <w:rPr>
          <w:rFonts w:ascii="Times New Roman" w:hAnsi="Times New Roman"/>
          <w:sz w:val="24"/>
          <w:szCs w:val="24"/>
        </w:rPr>
        <w:t>. Одновременно за ко</w:t>
      </w:r>
      <w:r w:rsidRPr="000544F3">
        <w:rPr>
          <w:rFonts w:ascii="Times New Roman" w:hAnsi="Times New Roman"/>
          <w:sz w:val="24"/>
          <w:szCs w:val="24"/>
        </w:rPr>
        <w:t>м</w:t>
      </w:r>
      <w:r w:rsidRPr="000544F3">
        <w:rPr>
          <w:rFonts w:ascii="Times New Roman" w:hAnsi="Times New Roman"/>
          <w:sz w:val="24"/>
          <w:szCs w:val="24"/>
        </w:rPr>
        <w:t>пьютером должен заниматься один ребенок.</w:t>
      </w:r>
    </w:p>
    <w:p w:rsidR="00DC4F24" w:rsidRPr="000544F3" w:rsidRDefault="00DC4F24" w:rsidP="00DC4F24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44F3">
        <w:rPr>
          <w:rFonts w:ascii="Times New Roman" w:hAnsi="Times New Roman"/>
          <w:sz w:val="24"/>
          <w:szCs w:val="24"/>
        </w:rPr>
        <w:t>Параметры микроклимата в дисплейных классах не должны откланяться более чем на 5% от оптимальных (температура – 19 – 21</w:t>
      </w:r>
      <w:proofErr w:type="gramStart"/>
      <w:r w:rsidRPr="000544F3">
        <w:rPr>
          <w:rFonts w:ascii="Times New Roman" w:hAnsi="Times New Roman"/>
          <w:sz w:val="24"/>
          <w:szCs w:val="24"/>
        </w:rPr>
        <w:t>°С</w:t>
      </w:r>
      <w:proofErr w:type="gramEnd"/>
      <w:r w:rsidRPr="000544F3">
        <w:rPr>
          <w:rFonts w:ascii="Times New Roman" w:hAnsi="Times New Roman"/>
          <w:sz w:val="24"/>
          <w:szCs w:val="24"/>
        </w:rPr>
        <w:t>, относительная влажность – 55 – 62%). Перед началом учебных з</w:t>
      </w:r>
      <w:r w:rsidRPr="000544F3">
        <w:rPr>
          <w:rFonts w:ascii="Times New Roman" w:hAnsi="Times New Roman"/>
          <w:sz w:val="24"/>
          <w:szCs w:val="24"/>
        </w:rPr>
        <w:t>а</w:t>
      </w:r>
      <w:r w:rsidRPr="000544F3">
        <w:rPr>
          <w:rFonts w:ascii="Times New Roman" w:hAnsi="Times New Roman"/>
          <w:sz w:val="24"/>
          <w:szCs w:val="24"/>
        </w:rPr>
        <w:t>нятий и после каждого академического часа компьютерные классы должны быть проветрены, что обеспечит улучшение качественного состава воздуха. Влажную уборку в компьютерных классах сл</w:t>
      </w:r>
      <w:r w:rsidRPr="000544F3">
        <w:rPr>
          <w:rFonts w:ascii="Times New Roman" w:hAnsi="Times New Roman"/>
          <w:sz w:val="24"/>
          <w:szCs w:val="24"/>
        </w:rPr>
        <w:t>е</w:t>
      </w:r>
      <w:r w:rsidRPr="000544F3">
        <w:rPr>
          <w:rFonts w:ascii="Times New Roman" w:hAnsi="Times New Roman"/>
          <w:sz w:val="24"/>
          <w:szCs w:val="24"/>
        </w:rPr>
        <w:t>дует проводить ежедневно.</w:t>
      </w:r>
    </w:p>
    <w:p w:rsidR="00DC4F24" w:rsidRPr="000544F3" w:rsidRDefault="00DC4F24" w:rsidP="00DC4F24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44F3">
        <w:rPr>
          <w:rFonts w:ascii="Times New Roman" w:hAnsi="Times New Roman"/>
          <w:sz w:val="24"/>
          <w:szCs w:val="24"/>
        </w:rPr>
        <w:t>Организация работы детей с компьютером начинается с обучения правилам безопа</w:t>
      </w:r>
      <w:r w:rsidRPr="000544F3">
        <w:rPr>
          <w:rFonts w:ascii="Times New Roman" w:hAnsi="Times New Roman"/>
          <w:sz w:val="24"/>
          <w:szCs w:val="24"/>
        </w:rPr>
        <w:t>с</w:t>
      </w:r>
      <w:r w:rsidRPr="000544F3">
        <w:rPr>
          <w:rFonts w:ascii="Times New Roman" w:hAnsi="Times New Roman"/>
          <w:sz w:val="24"/>
          <w:szCs w:val="24"/>
        </w:rPr>
        <w:t>ного пользования, которые должны соблюдаться как в школе, так и дома.</w:t>
      </w:r>
    </w:p>
    <w:p w:rsidR="00DC4F24" w:rsidRPr="000544F3" w:rsidRDefault="00DC4F24" w:rsidP="00DC4F24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44F3">
        <w:rPr>
          <w:rFonts w:ascii="Times New Roman" w:hAnsi="Times New Roman"/>
          <w:sz w:val="24"/>
          <w:szCs w:val="24"/>
        </w:rPr>
        <w:t>В целях профилактики зрительного и общего утомления на уроках необходимо собл</w:t>
      </w:r>
      <w:r w:rsidRPr="000544F3">
        <w:rPr>
          <w:rFonts w:ascii="Times New Roman" w:hAnsi="Times New Roman"/>
          <w:sz w:val="24"/>
          <w:szCs w:val="24"/>
        </w:rPr>
        <w:t>ю</w:t>
      </w:r>
      <w:r w:rsidRPr="000544F3">
        <w:rPr>
          <w:rFonts w:ascii="Times New Roman" w:hAnsi="Times New Roman"/>
          <w:sz w:val="24"/>
          <w:szCs w:val="24"/>
        </w:rPr>
        <w:t>дать оптимальную продолжительность непрерывных занятий с компьютером (для учащихся 2 – 4 классов должна быть не более 15 минут). Рекомендуется проводить комплекс упражнений для глаз, которые выполняются сидя или стоя, отвернувшись от экрана, при ритмичном дыхании, с максимальной амплитудой движений глаз (для большей привлекательности их можно пр</w:t>
      </w:r>
      <w:r w:rsidRPr="000544F3">
        <w:rPr>
          <w:rFonts w:ascii="Times New Roman" w:hAnsi="Times New Roman"/>
          <w:sz w:val="24"/>
          <w:szCs w:val="24"/>
        </w:rPr>
        <w:t>о</w:t>
      </w:r>
      <w:r w:rsidRPr="000544F3">
        <w:rPr>
          <w:rFonts w:ascii="Times New Roman" w:hAnsi="Times New Roman"/>
          <w:sz w:val="24"/>
          <w:szCs w:val="24"/>
        </w:rPr>
        <w:t>водить в игровой форме).</w:t>
      </w:r>
    </w:p>
    <w:p w:rsidR="00DC4F24" w:rsidRPr="000544F3" w:rsidRDefault="00DC4F24" w:rsidP="00DC4F2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DC4F24" w:rsidRPr="000544F3" w:rsidRDefault="00DC4F24" w:rsidP="00DC4F2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DC4F24" w:rsidRPr="000544F3" w:rsidRDefault="00DC4F24" w:rsidP="00DC4F2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0544F3">
        <w:rPr>
          <w:rFonts w:ascii="Times New Roman" w:hAnsi="Times New Roman"/>
          <w:b/>
          <w:bCs/>
          <w:sz w:val="24"/>
          <w:szCs w:val="24"/>
        </w:rPr>
        <w:t>РЕКОМЕНДАЦИИ ПО ОРГАНИЗАЦИИ ОТДЫХА УЧАЩИХСЯ</w:t>
      </w:r>
    </w:p>
    <w:p w:rsidR="00DC4F24" w:rsidRPr="000544F3" w:rsidRDefault="00DC4F24" w:rsidP="00DC4F2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4F24" w:rsidRPr="000544F3" w:rsidRDefault="00DC4F24" w:rsidP="00DC4F24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44F3">
        <w:rPr>
          <w:rFonts w:ascii="Times New Roman" w:hAnsi="Times New Roman"/>
          <w:sz w:val="24"/>
          <w:szCs w:val="24"/>
        </w:rPr>
        <w:t xml:space="preserve">Регулярное проведение упражнений для глаз и физкультминуток эффективно снижает зрительное и статическое напряжение. Проведение гимнастики для глаз желательно сопровождать проведением физкультминутки. </w:t>
      </w:r>
    </w:p>
    <w:p w:rsidR="00DC4F24" w:rsidRPr="000544F3" w:rsidRDefault="00DC4F24" w:rsidP="00DC4F24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44F3">
        <w:rPr>
          <w:rFonts w:ascii="Times New Roman" w:hAnsi="Times New Roman"/>
          <w:sz w:val="24"/>
          <w:szCs w:val="24"/>
        </w:rPr>
        <w:t>Занятия в кружках с использованием ПК следует организовывать не раньше, чем через 1 час после окончания учебных занятий в школе. Это время следует отводить для о</w:t>
      </w:r>
      <w:r w:rsidRPr="000544F3">
        <w:rPr>
          <w:rFonts w:ascii="Times New Roman" w:hAnsi="Times New Roman"/>
          <w:sz w:val="24"/>
          <w:szCs w:val="24"/>
        </w:rPr>
        <w:t>т</w:t>
      </w:r>
      <w:r w:rsidRPr="000544F3">
        <w:rPr>
          <w:rFonts w:ascii="Times New Roman" w:hAnsi="Times New Roman"/>
          <w:sz w:val="24"/>
          <w:szCs w:val="24"/>
        </w:rPr>
        <w:t>дыха и приема пищи.</w:t>
      </w:r>
    </w:p>
    <w:p w:rsidR="00DC4F24" w:rsidRPr="000544F3" w:rsidRDefault="00DC4F24" w:rsidP="00DC4F24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44F3">
        <w:rPr>
          <w:rFonts w:ascii="Times New Roman" w:hAnsi="Times New Roman"/>
          <w:sz w:val="24"/>
          <w:szCs w:val="24"/>
        </w:rPr>
        <w:t>Для учащихся начальной школы занятия в кружках с использованием компьютерной техники должны проводиться не чаще двух раз в неделю. Продолжительность одного занятия – не более 60 минут. После 10 – 15 минут непрерывных занятий за ПК необходимо сделать перерыв для проведения фи</w:t>
      </w:r>
      <w:r w:rsidRPr="000544F3">
        <w:rPr>
          <w:rFonts w:ascii="Times New Roman" w:hAnsi="Times New Roman"/>
          <w:sz w:val="24"/>
          <w:szCs w:val="24"/>
        </w:rPr>
        <w:t>з</w:t>
      </w:r>
      <w:r w:rsidRPr="000544F3">
        <w:rPr>
          <w:rFonts w:ascii="Times New Roman" w:hAnsi="Times New Roman"/>
          <w:sz w:val="24"/>
          <w:szCs w:val="24"/>
        </w:rPr>
        <w:t>культминутки и гимнастики для глаз.</w:t>
      </w:r>
    </w:p>
    <w:p w:rsidR="00DC4F24" w:rsidRPr="000544F3" w:rsidRDefault="00DC4F24" w:rsidP="00DC4F24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44F3">
        <w:rPr>
          <w:rFonts w:ascii="Times New Roman" w:hAnsi="Times New Roman"/>
          <w:sz w:val="24"/>
          <w:szCs w:val="24"/>
        </w:rPr>
        <w:t>Несомненно, что утомление во многом зависит от характера компьютерных занятий. Наиболее утомительны для детей компьютерные игры, рассчитанные, главным обр</w:t>
      </w:r>
      <w:r w:rsidRPr="000544F3">
        <w:rPr>
          <w:rFonts w:ascii="Times New Roman" w:hAnsi="Times New Roman"/>
          <w:sz w:val="24"/>
          <w:szCs w:val="24"/>
        </w:rPr>
        <w:t>а</w:t>
      </w:r>
      <w:r w:rsidRPr="000544F3">
        <w:rPr>
          <w:rFonts w:ascii="Times New Roman" w:hAnsi="Times New Roman"/>
          <w:sz w:val="24"/>
          <w:szCs w:val="24"/>
        </w:rPr>
        <w:t>зом, на быстроту реакции. Поэтому не следует отводить для проведения такого рода игр время всего занятия. Продолжительное сид</w:t>
      </w:r>
      <w:r w:rsidRPr="000544F3">
        <w:rPr>
          <w:rFonts w:ascii="Times New Roman" w:hAnsi="Times New Roman"/>
          <w:sz w:val="24"/>
          <w:szCs w:val="24"/>
        </w:rPr>
        <w:t>е</w:t>
      </w:r>
      <w:r w:rsidRPr="000544F3">
        <w:rPr>
          <w:rFonts w:ascii="Times New Roman" w:hAnsi="Times New Roman"/>
          <w:sz w:val="24"/>
          <w:szCs w:val="24"/>
        </w:rPr>
        <w:t>ние за компьютером может привести к перенапряжению нервной системы, нарушению сна, ухудшению самочувствия, уто</w:t>
      </w:r>
      <w:r w:rsidRPr="000544F3">
        <w:rPr>
          <w:rFonts w:ascii="Times New Roman" w:hAnsi="Times New Roman"/>
          <w:sz w:val="24"/>
          <w:szCs w:val="24"/>
        </w:rPr>
        <w:t>м</w:t>
      </w:r>
      <w:r w:rsidRPr="000544F3">
        <w:rPr>
          <w:rFonts w:ascii="Times New Roman" w:hAnsi="Times New Roman"/>
          <w:sz w:val="24"/>
          <w:szCs w:val="24"/>
        </w:rPr>
        <w:t>лению глаз. Поэтому для учащихся этого возраста допускается проведение компьютерных игр только в конце занятия длительн</w:t>
      </w:r>
      <w:r w:rsidRPr="000544F3">
        <w:rPr>
          <w:rFonts w:ascii="Times New Roman" w:hAnsi="Times New Roman"/>
          <w:sz w:val="24"/>
          <w:szCs w:val="24"/>
        </w:rPr>
        <w:t>о</w:t>
      </w:r>
      <w:r w:rsidRPr="000544F3">
        <w:rPr>
          <w:rFonts w:ascii="Times New Roman" w:hAnsi="Times New Roman"/>
          <w:sz w:val="24"/>
          <w:szCs w:val="24"/>
        </w:rPr>
        <w:t>стью не более 10 минут.</w:t>
      </w:r>
    </w:p>
    <w:p w:rsidR="00DC4F24" w:rsidRPr="000544F3" w:rsidRDefault="00DC4F24" w:rsidP="00DC4F2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DC4F24" w:rsidRPr="000544F3" w:rsidRDefault="00DC4F24" w:rsidP="00DC4F2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0544F3">
        <w:rPr>
          <w:rFonts w:ascii="Times New Roman" w:hAnsi="Times New Roman"/>
          <w:b/>
          <w:bCs/>
          <w:sz w:val="24"/>
          <w:szCs w:val="24"/>
        </w:rPr>
        <w:t>ПРИМЕРНЫЙ КОМПЛЕКС УПРАЖНЕНИЙ ДЛЯ ГЛАЗ</w:t>
      </w:r>
    </w:p>
    <w:p w:rsidR="00DC4F24" w:rsidRPr="000544F3" w:rsidRDefault="00DC4F24" w:rsidP="00DC4F2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4F24" w:rsidRPr="000544F3" w:rsidRDefault="00DC4F24" w:rsidP="00DC4F24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44F3">
        <w:rPr>
          <w:rFonts w:ascii="Times New Roman" w:hAnsi="Times New Roman"/>
          <w:sz w:val="24"/>
          <w:szCs w:val="24"/>
        </w:rPr>
        <w:t>Закрыть глаза, сильно напрягая глазные мышцы, на счет 1 – 4, затем раскрыть глаза, расслабить мы</w:t>
      </w:r>
      <w:r w:rsidRPr="000544F3">
        <w:rPr>
          <w:rFonts w:ascii="Times New Roman" w:hAnsi="Times New Roman"/>
          <w:sz w:val="24"/>
          <w:szCs w:val="24"/>
        </w:rPr>
        <w:t>ш</w:t>
      </w:r>
      <w:r w:rsidRPr="000544F3">
        <w:rPr>
          <w:rFonts w:ascii="Times New Roman" w:hAnsi="Times New Roman"/>
          <w:sz w:val="24"/>
          <w:szCs w:val="24"/>
        </w:rPr>
        <w:t>цы глаз, посмотреть вдаль на счет 1 – 6. Повторить 4 – 5 раз.</w:t>
      </w:r>
    </w:p>
    <w:p w:rsidR="00DC4F24" w:rsidRPr="000544F3" w:rsidRDefault="00DC4F24" w:rsidP="00DC4F24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44F3">
        <w:rPr>
          <w:rFonts w:ascii="Times New Roman" w:hAnsi="Times New Roman"/>
          <w:sz w:val="24"/>
          <w:szCs w:val="24"/>
        </w:rPr>
        <w:t>Посмотреть на переносицу и задержать взор на счет 1 – 4. До усталости глаза не доводить. Затем о</w:t>
      </w:r>
      <w:r w:rsidRPr="000544F3">
        <w:rPr>
          <w:rFonts w:ascii="Times New Roman" w:hAnsi="Times New Roman"/>
          <w:sz w:val="24"/>
          <w:szCs w:val="24"/>
        </w:rPr>
        <w:t>т</w:t>
      </w:r>
      <w:r w:rsidRPr="000544F3">
        <w:rPr>
          <w:rFonts w:ascii="Times New Roman" w:hAnsi="Times New Roman"/>
          <w:sz w:val="24"/>
          <w:szCs w:val="24"/>
        </w:rPr>
        <w:t>крыть глаза, посмотреть вдаль на счет 1 – 6. Повторить 4 – 5 раз.</w:t>
      </w:r>
    </w:p>
    <w:p w:rsidR="00DC4F24" w:rsidRPr="000544F3" w:rsidRDefault="00DC4F24" w:rsidP="00DC4F24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44F3">
        <w:rPr>
          <w:rFonts w:ascii="Times New Roman" w:hAnsi="Times New Roman"/>
          <w:sz w:val="24"/>
          <w:szCs w:val="24"/>
        </w:rPr>
        <w:t>Не поворачивая головы, посмотреть направо и зафиксировать взгляд на счет 1 – 4, затем посмотреть вдаль прямо на счет 1 – 6. Аналогичным образом проводятся упражнения, но с фиксацией взгляда вл</w:t>
      </w:r>
      <w:r w:rsidRPr="000544F3">
        <w:rPr>
          <w:rFonts w:ascii="Times New Roman" w:hAnsi="Times New Roman"/>
          <w:sz w:val="24"/>
          <w:szCs w:val="24"/>
        </w:rPr>
        <w:t>е</w:t>
      </w:r>
      <w:r w:rsidRPr="000544F3">
        <w:rPr>
          <w:rFonts w:ascii="Times New Roman" w:hAnsi="Times New Roman"/>
          <w:sz w:val="24"/>
          <w:szCs w:val="24"/>
        </w:rPr>
        <w:t>во, вверх и вниз. Повторить 3 – 4 раза.</w:t>
      </w:r>
    </w:p>
    <w:p w:rsidR="00DC4F24" w:rsidRPr="000544F3" w:rsidRDefault="00DC4F24" w:rsidP="00DC4F24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544F3">
        <w:rPr>
          <w:rFonts w:ascii="Times New Roman" w:hAnsi="Times New Roman"/>
          <w:sz w:val="24"/>
          <w:szCs w:val="24"/>
        </w:rPr>
        <w:t>Перевести взгляд быстро по диагонали: направо вверх – налево вниз, потом прямо вдаль на счет 1 – 6; затем налево вверх – направо вниз и посмотреть вдаль на счет 1 – 6. Повторить 4 – 5 раз.</w:t>
      </w:r>
    </w:p>
    <w:p w:rsidR="00DC4F24" w:rsidRPr="000544F3" w:rsidRDefault="00DC4F24" w:rsidP="00DC4F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4F24" w:rsidRPr="000544F3" w:rsidRDefault="00DC4F24" w:rsidP="00DC4F24">
      <w:pPr>
        <w:spacing w:after="0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0544F3">
        <w:rPr>
          <w:rFonts w:ascii="Times New Roman" w:hAnsi="Times New Roman"/>
          <w:sz w:val="24"/>
          <w:szCs w:val="24"/>
        </w:rPr>
        <w:t xml:space="preserve">Ознакомлены: ____________________________ </w:t>
      </w:r>
    </w:p>
    <w:p w:rsidR="00DC4F24" w:rsidRPr="000544F3" w:rsidRDefault="00DC4F24" w:rsidP="00DC4F24">
      <w:pPr>
        <w:spacing w:after="0"/>
        <w:rPr>
          <w:rFonts w:ascii="Times New Roman" w:hAnsi="Times New Roman"/>
          <w:sz w:val="24"/>
          <w:szCs w:val="24"/>
        </w:rPr>
      </w:pPr>
    </w:p>
    <w:p w:rsidR="00BD1154" w:rsidRDefault="00BD1154"/>
    <w:sectPr w:rsidR="00BD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B236E"/>
    <w:multiLevelType w:val="multilevel"/>
    <w:tmpl w:val="A77A6E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F24"/>
    <w:rsid w:val="00BD1154"/>
    <w:rsid w:val="00DC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4F24"/>
    <w:rPr>
      <w:color w:val="333366"/>
      <w:u w:val="single"/>
    </w:rPr>
  </w:style>
  <w:style w:type="character" w:styleId="a4">
    <w:name w:val="Strong"/>
    <w:basedOn w:val="a0"/>
    <w:qFormat/>
    <w:rsid w:val="00DC4F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2013-11-10T08:22:00Z</dcterms:created>
  <dcterms:modified xsi:type="dcterms:W3CDTF">2013-11-10T08:22:00Z</dcterms:modified>
</cp:coreProperties>
</file>